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9C" w:rsidRPr="00282884" w:rsidRDefault="00B2669C" w:rsidP="002828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</w:pPr>
      <w:proofErr w:type="spellStart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Орієнтовний</w:t>
      </w:r>
      <w:proofErr w:type="spellEnd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початок </w:t>
      </w:r>
      <w:proofErr w:type="spellStart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проведення</w:t>
      </w:r>
      <w:proofErr w:type="spellEnd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процедури</w:t>
      </w:r>
      <w:proofErr w:type="spellEnd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закупівлі</w:t>
      </w:r>
      <w:proofErr w:type="spellEnd"/>
      <w:r w:rsidRPr="00282884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– </w:t>
      </w:r>
      <w:proofErr w:type="spellStart"/>
      <w:r w:rsidR="0030515E" w:rsidRPr="00282884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травень</w:t>
      </w:r>
      <w:proofErr w:type="spellEnd"/>
      <w:r w:rsidRPr="00282884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 xml:space="preserve"> 202</w:t>
      </w:r>
      <w:r w:rsidR="0030515E" w:rsidRPr="00282884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6</w:t>
      </w:r>
    </w:p>
    <w:p w:rsidR="00BD3679" w:rsidRPr="00282884" w:rsidRDefault="00BD3679" w:rsidP="002131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proofErr w:type="spellStart"/>
      <w:r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</w:t>
      </w:r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бґрунтування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медико-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технічних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якісних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та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кількісних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характеристик предмета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закупівлі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розміру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бюджетного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призначення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очікуваної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вартості</w:t>
      </w:r>
      <w:proofErr w:type="spellEnd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предмета </w:t>
      </w:r>
      <w:proofErr w:type="spellStart"/>
      <w:r w:rsidR="00282884" w:rsidRPr="00282884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закупівлі</w:t>
      </w:r>
      <w:proofErr w:type="spellEnd"/>
    </w:p>
    <w:p w:rsidR="00646537" w:rsidRPr="00282884" w:rsidRDefault="00764342" w:rsidP="00282884">
      <w:pPr>
        <w:tabs>
          <w:tab w:val="left" w:pos="851"/>
        </w:tabs>
        <w:spacing w:after="0" w:line="0" w:lineRule="atLeast"/>
        <w:jc w:val="both"/>
        <w:rPr>
          <w:rFonts w:ascii="Times New Roman" w:hAnsi="Times New Roman" w:cs="Times New Roman"/>
          <w:b/>
          <w:color w:val="242638"/>
          <w:sz w:val="24"/>
          <w:szCs w:val="24"/>
        </w:rPr>
      </w:pPr>
      <w:r w:rsidRPr="00282884"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r w:rsidR="00282884" w:rsidRPr="00282884">
        <w:rPr>
          <w:rFonts w:ascii="Times New Roman" w:hAnsi="Times New Roman" w:cs="Times New Roman"/>
          <w:b/>
          <w:sz w:val="24"/>
          <w:szCs w:val="24"/>
          <w:lang w:eastAsia="ru-RU"/>
        </w:rPr>
        <w:t>азва предмета закупівлі із зазначенням коду за єдиним закупівельним словником</w:t>
      </w:r>
      <w:r w:rsidRPr="0028288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646537" w:rsidRPr="00282884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ДК 021:2015: 33190000-8 </w:t>
      </w:r>
      <w:r w:rsidR="00282884" w:rsidRPr="00282884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  <w:lang w:val="ru-RU"/>
        </w:rPr>
        <w:t>-</w:t>
      </w:r>
      <w:r w:rsidR="00646537" w:rsidRPr="00282884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 Медичне обладнання та вироби медичного призначення різні</w:t>
      </w:r>
      <w:r w:rsidR="00282884" w:rsidRPr="00282884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  <w:lang w:val="ru-RU"/>
        </w:rPr>
        <w:t xml:space="preserve">. </w:t>
      </w:r>
      <w:r w:rsidR="00646537" w:rsidRPr="00282884">
        <w:rPr>
          <w:rFonts w:ascii="Times New Roman" w:hAnsi="Times New Roman" w:cs="Times New Roman"/>
          <w:bCs/>
          <w:color w:val="242638"/>
          <w:sz w:val="24"/>
          <w:szCs w:val="24"/>
        </w:rPr>
        <w:t>Спеціалізовані меблі медичного призначення для оснащення операційного блоку та відділення анестезіології та інтенсивної терапії (реанімації) - 16 найменувань</w:t>
      </w:r>
    </w:p>
    <w:p w:rsidR="0030515E" w:rsidRPr="00282884" w:rsidRDefault="0030515E" w:rsidP="00764342">
      <w:pPr>
        <w:pStyle w:val="HTML"/>
        <w:ind w:left="786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</w:p>
    <w:p w:rsidR="00646537" w:rsidRPr="00282884" w:rsidRDefault="00646537" w:rsidP="00646537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2884">
        <w:rPr>
          <w:rFonts w:ascii="Times New Roman" w:hAnsi="Times New Roman" w:cs="Times New Roman"/>
          <w:sz w:val="24"/>
          <w:szCs w:val="24"/>
        </w:rPr>
        <w:t xml:space="preserve">У зв’язку із завершенням капітального ремонту першого крила операційного блоку та відділення реанімації, виникла нагальна потреба у </w:t>
      </w:r>
      <w:proofErr w:type="spellStart"/>
      <w:r w:rsidRPr="00282884">
        <w:rPr>
          <w:rFonts w:ascii="Times New Roman" w:hAnsi="Times New Roman" w:cs="Times New Roman"/>
          <w:sz w:val="24"/>
          <w:szCs w:val="24"/>
        </w:rPr>
        <w:t>дооснащенні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 приміщень сучасними медичними меблями та допоміжним обладнанням для забезпечення повноцінного функціонування підрозділів.</w:t>
      </w:r>
    </w:p>
    <w:p w:rsidR="00646537" w:rsidRPr="00282884" w:rsidRDefault="00646537" w:rsidP="0064653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4">
        <w:rPr>
          <w:rFonts w:ascii="Times New Roman" w:hAnsi="Times New Roman" w:cs="Times New Roman"/>
          <w:sz w:val="24"/>
          <w:szCs w:val="24"/>
        </w:rPr>
        <w:t>Відновлені приміщення повинні відповідати вимогам чинних санітарно-епідеміологічних норм, стандартів інфекційного контролю, а також забезпечувати належні умови для надання високоспеціалізованої медичної допомоги пацієнтам.</w:t>
      </w:r>
    </w:p>
    <w:p w:rsidR="00646537" w:rsidRPr="00282884" w:rsidRDefault="00646537" w:rsidP="00646537">
      <w:pPr>
        <w:spacing w:after="0" w:line="257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Закупівля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передбачає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наступних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меблів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очікуваною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вартістю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1700,00 </w:t>
      </w:r>
      <w:proofErr w:type="spellStart"/>
      <w:proofErr w:type="gram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proofErr w:type="gramEnd"/>
      <w:r w:rsidRPr="0028288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46537" w:rsidRPr="00282884" w:rsidRDefault="00646537" w:rsidP="0064653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Зазначене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є критично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необхідним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безперервного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лікувального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належного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стерильності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дотримання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протоколів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асептики</w:t>
      </w:r>
      <w:r w:rsidRPr="00282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безпечного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транспортування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належних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умов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медичного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персоналу</w:t>
      </w:r>
      <w:r w:rsidRPr="00282884">
        <w:rPr>
          <w:rFonts w:ascii="Times New Roman" w:hAnsi="Times New Roman" w:cs="Times New Roman"/>
          <w:sz w:val="24"/>
          <w:szCs w:val="24"/>
        </w:rPr>
        <w:t>.</w:t>
      </w:r>
    </w:p>
    <w:p w:rsidR="00646537" w:rsidRPr="00282884" w:rsidRDefault="00646537" w:rsidP="00646537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Відсутність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зазначених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меблів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унеможливлює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введення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експлуатацію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відремонтованих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приміщень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повноцінне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6537" w:rsidRPr="00282884" w:rsidRDefault="00646537" w:rsidP="0064653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огляду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викладене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закупівля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обґрунтованою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необхідною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безперервної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282884">
        <w:rPr>
          <w:rFonts w:ascii="Times New Roman" w:hAnsi="Times New Roman" w:cs="Times New Roman"/>
          <w:sz w:val="24"/>
          <w:szCs w:val="24"/>
          <w:lang w:val="ru-RU"/>
        </w:rPr>
        <w:t xml:space="preserve"> установи.</w:t>
      </w:r>
    </w:p>
    <w:p w:rsidR="00282884" w:rsidRPr="00282884" w:rsidRDefault="00282884" w:rsidP="0064653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2BC6" w:rsidRPr="00282884" w:rsidRDefault="008E2BC6" w:rsidP="00282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282884">
        <w:rPr>
          <w:rFonts w:ascii="Times New Roman" w:eastAsia="Times New Roman" w:hAnsi="Times New Roman" w:cs="Times New Roman"/>
          <w:b/>
          <w:color w:val="0E1D2F"/>
          <w:sz w:val="24"/>
          <w:szCs w:val="24"/>
        </w:rPr>
        <w:t>ОБҐРУНТУВАННЯ ОБСЯГІВ ЗАКУПІВЛІ</w:t>
      </w:r>
      <w:r w:rsidR="00764342" w:rsidRPr="00282884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. </w:t>
      </w:r>
    </w:p>
    <w:p w:rsidR="00764342" w:rsidRPr="00282884" w:rsidRDefault="00764342" w:rsidP="00282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Обсяги визначено відповідно до </w:t>
      </w:r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</w:rPr>
        <w:t>проекту</w:t>
      </w:r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 та обсягу фінансування.</w:t>
      </w:r>
    </w:p>
    <w:p w:rsidR="00764342" w:rsidRPr="00282884" w:rsidRDefault="00764342" w:rsidP="00282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</w:pP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Обґрунтування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технічних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та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якісних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характеристик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закупівлі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.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Якісні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характеристики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визначено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відповідно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до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вимог</w:t>
      </w:r>
      <w:proofErr w:type="spellEnd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до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медичних</w:t>
      </w:r>
      <w:proofErr w:type="spellEnd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меблів</w:t>
      </w:r>
      <w:proofErr w:type="spellEnd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,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що</w:t>
      </w:r>
      <w:proofErr w:type="spellEnd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розташовуються</w:t>
      </w:r>
      <w:proofErr w:type="spellEnd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в </w:t>
      </w:r>
      <w:proofErr w:type="spellStart"/>
      <w:r w:rsidR="00646537"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операціних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, та з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урахуванням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загальноприйнятих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норм і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стандартів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для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зазначеного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предмета </w:t>
      </w:r>
      <w:proofErr w:type="spellStart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закупівлі</w:t>
      </w:r>
      <w:proofErr w:type="spellEnd"/>
      <w:r w:rsidRPr="00282884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.</w:t>
      </w:r>
    </w:p>
    <w:p w:rsidR="00764342" w:rsidRPr="00282884" w:rsidRDefault="00764342" w:rsidP="00764342">
      <w:pPr>
        <w:pStyle w:val="a6"/>
        <w:jc w:val="both"/>
        <w:rPr>
          <w:b/>
          <w:color w:val="0E1D2F"/>
          <w:lang w:val="ru-RU"/>
        </w:rPr>
      </w:pPr>
      <w:r w:rsidRPr="00282884">
        <w:rPr>
          <w:b/>
          <w:color w:val="0E1D2F"/>
          <w:lang w:val="ru-RU"/>
        </w:rPr>
        <w:t xml:space="preserve">ОБҐРУНТУВАННЯ ОЧІКУВАНОЇ ЦІНИ ЗАКУПІВЛІ/БЮДЖЕТНОГО ПРИЗНАЧЕННЯ. </w:t>
      </w:r>
    </w:p>
    <w:p w:rsidR="00646537" w:rsidRPr="00282884" w:rsidRDefault="00764342" w:rsidP="00646537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Очікувана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вартість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визначається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основі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чинного </w:t>
      </w: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законодавства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України</w:t>
      </w:r>
      <w:proofErr w:type="spellEnd"/>
      <w:r w:rsidRPr="002828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="00646537" w:rsidRPr="00282884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Визначено відповідно до одного із методів затвердженого наказом Міністерства розвитку економіки, торгівлі та сільського господарства від 18.02.2020р № 275 (далі – Наказ). Розрахунок очікуваної вартості товарів/послуг проводиться методом порівняння ринкових цін: </w:t>
      </w:r>
    </w:p>
    <w:p w:rsidR="00646537" w:rsidRPr="00282884" w:rsidRDefault="00646537" w:rsidP="00646537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2884">
        <w:rPr>
          <w:rFonts w:ascii="Times New Roman" w:hAnsi="Times New Roman" w:cs="Times New Roman"/>
          <w:sz w:val="24"/>
          <w:szCs w:val="24"/>
        </w:rPr>
        <w:t xml:space="preserve">визначення очікуваної ціни за одиницю, як середньоарифметичного значення масиву отриманих даних, розраховується за такою формулою: </w:t>
      </w:r>
      <w:proofErr w:type="spellStart"/>
      <w:r w:rsidRPr="00282884">
        <w:rPr>
          <w:rFonts w:ascii="Times New Roman" w:hAnsi="Times New Roman" w:cs="Times New Roman"/>
          <w:sz w:val="24"/>
          <w:szCs w:val="24"/>
        </w:rPr>
        <w:t>Цод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 = (Ц1 +… + </w:t>
      </w:r>
      <w:proofErr w:type="spellStart"/>
      <w:r w:rsidRPr="00282884">
        <w:rPr>
          <w:rFonts w:ascii="Times New Roman" w:hAnsi="Times New Roman" w:cs="Times New Roman"/>
          <w:sz w:val="24"/>
          <w:szCs w:val="24"/>
        </w:rPr>
        <w:t>Цк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) / К, де: </w:t>
      </w:r>
      <w:proofErr w:type="spellStart"/>
      <w:r w:rsidRPr="00282884">
        <w:rPr>
          <w:rFonts w:ascii="Times New Roman" w:hAnsi="Times New Roman" w:cs="Times New Roman"/>
          <w:sz w:val="24"/>
          <w:szCs w:val="24"/>
        </w:rPr>
        <w:t>Цод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 - очікувана ціна за одиницю Ц1, </w:t>
      </w:r>
      <w:proofErr w:type="spellStart"/>
      <w:r w:rsidRPr="00282884">
        <w:rPr>
          <w:rFonts w:ascii="Times New Roman" w:hAnsi="Times New Roman" w:cs="Times New Roman"/>
          <w:sz w:val="24"/>
          <w:szCs w:val="24"/>
        </w:rPr>
        <w:t>Цк</w:t>
      </w:r>
      <w:proofErr w:type="spellEnd"/>
      <w:r w:rsidRPr="00282884">
        <w:rPr>
          <w:rFonts w:ascii="Times New Roman" w:hAnsi="Times New Roman" w:cs="Times New Roman"/>
          <w:sz w:val="24"/>
          <w:szCs w:val="24"/>
        </w:rPr>
        <w:t xml:space="preserve"> - ціни, отримані з відкритих джерел інформації, приведені до єдиних умов; К - кількість цін, отриманих з відкритих джерел інформації. Для розрахунку середньої вартості за 1 місяць застосовано середню ціну пропозицій учасників на ринку, які надають послуги з технічного обслуговування рентгенологічного обладнання. ЗА ОСНОВУ ВЗЯТО РОЗРАХУНКИ ЗА 202</w:t>
      </w:r>
      <w:r w:rsidRPr="0028288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82884">
        <w:rPr>
          <w:rFonts w:ascii="Times New Roman" w:hAnsi="Times New Roman" w:cs="Times New Roman"/>
          <w:sz w:val="24"/>
          <w:szCs w:val="24"/>
        </w:rPr>
        <w:t xml:space="preserve"> РІК </w:t>
      </w:r>
    </w:p>
    <w:p w:rsidR="00764342" w:rsidRDefault="00764342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646537" w:rsidRDefault="00646537" w:rsidP="006465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Додаток № 2 до тендерної документації</w:t>
      </w: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ІНФОРМАЦІЯ ПРО НЕОБХІДНІ КІЛЬКІСНІ, ТЕХНІЧНІ ТА ЯКІСНІ ХАРАКТЕРИСТИКИ ПРЕДМЕТА ЗАКУПІВЛІ</w:t>
      </w: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ДК 021:2015: </w:t>
      </w:r>
      <w:bookmarkStart w:id="1" w:name="_Hlk21375395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33190000-8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Медичне обладнання та вироби медичного призначення різні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Уточнюючий код ДК 021:2015: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33192000-2</w:t>
      </w:r>
      <w:r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Меблі медичного призначення</w:t>
      </w: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</w:pPr>
    </w:p>
    <w:p w:rsidR="00646537" w:rsidRDefault="00646537" w:rsidP="00646537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Спеціалізовані меблі медичного призначення для оснащення операційного блоку та відділення анестезіології та інтенсивної терапії (реанімації) - 16 найменувань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562"/>
        <w:gridCol w:w="1508"/>
        <w:gridCol w:w="1900"/>
        <w:gridCol w:w="716"/>
        <w:gridCol w:w="1817"/>
        <w:gridCol w:w="2047"/>
        <w:gridCol w:w="952"/>
        <w:gridCol w:w="846"/>
      </w:tblGrid>
      <w:tr w:rsidR="00646537" w:rsidTr="00646537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bookmarkEnd w:id="1"/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№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НК 031:2024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НК 024:2023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Найменування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Од.вим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сть</w:t>
            </w:r>
            <w:proofErr w:type="spellEnd"/>
          </w:p>
        </w:tc>
      </w:tr>
      <w:tr w:rsidR="00646537" w:rsidTr="00646537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V08050101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НОШІ ЗАГАЛЬНОГО ВИКОРИСТАННЯ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35599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Візок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білизни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Візок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перевезення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білизни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V080501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НОШІ ДЛЯ ПЕРЕМІЩЕННЯ ПАЦІЄНТІВ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31163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Каталка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положенням лежачи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адапційна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Візок для перевезення хворих з поручнями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46537" w:rsidTr="00646537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V08050101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НОШІ ЗАГАЛЬНОГО ВИКОРИСТАННЯ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35597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транпортувальний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доставлення медичних виробів з центрального складу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Візок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транпортувальний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1 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15896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Стелаж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загального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призначення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 прямий з нержавіючої сталі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15896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Стелаж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загального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призначення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Стелаж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прямий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пофарбований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анестезіологічних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анестезіологічних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2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 перев’язувальний для хірургічних інструментів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46537" w:rsidTr="00646537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V080202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МЕХАНІЧНІ МЕДИЧНІ КРІСЛА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10149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Табурет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анестезіолога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гвинтовий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50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Столик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інструментальний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 анестезіологічних маніпуляцій на 2 шухляди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13959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інструментів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Столик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маніпуляційний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хірургічних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інстументів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5 шухляд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46537" w:rsidTr="00646537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35058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Тренажер, що імітує підіймання сходами, без електроживлення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Імітатор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сходів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46537" w:rsidTr="00646537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35058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Тренажер, що імітує підіймання сходами, без електроживлення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Імітатор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подвійний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10535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Медична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шафа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Шафа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медична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46537" w:rsidTr="00646537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V0899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МЕДИЧНЕ ДОПОМІЖНЕ ОБЛАДНАННЯ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  <w:t>ІНШЕ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36069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Стійка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внутрішньовенних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вливань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Штатив для тривалих вливань тип «Євро»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</w:tbl>
    <w:p w:rsidR="00646537" w:rsidRDefault="00646537" w:rsidP="00646537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hi-IN" w:bidi="hi-IN"/>
        </w:rPr>
      </w:pPr>
    </w:p>
    <w:p w:rsidR="00646537" w:rsidRDefault="00646537" w:rsidP="00646537">
      <w:pPr>
        <w:spacing w:after="0" w:line="240" w:lineRule="auto"/>
        <w:jc w:val="center"/>
        <w:rPr>
          <w:rStyle w:val="Arial3"/>
          <w:rFonts w:ascii="Times New Roman" w:hAnsi="Times New Roman" w:cs="Times New Roman"/>
          <w:bCs/>
          <w:sz w:val="24"/>
          <w:lang w:val="en-US"/>
        </w:rPr>
      </w:pPr>
    </w:p>
    <w:p w:rsidR="00646537" w:rsidRDefault="00646537" w:rsidP="00646537">
      <w:pPr>
        <w:spacing w:after="0" w:line="240" w:lineRule="auto"/>
        <w:jc w:val="center"/>
        <w:rPr>
          <w:rFonts w:cs="Calibri"/>
          <w:lang w:val="ru-RU" w:eastAsia="hi-IN"/>
        </w:rPr>
      </w:pPr>
      <w:r>
        <w:rPr>
          <w:rFonts w:ascii="Times New Roman" w:hAnsi="Times New Roman"/>
          <w:b/>
          <w:sz w:val="24"/>
          <w:szCs w:val="24"/>
        </w:rPr>
        <w:t>ТЕХНІЧНІ ВИМОГИ</w:t>
      </w:r>
    </w:p>
    <w:p w:rsidR="00646537" w:rsidRDefault="00646537" w:rsidP="006465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3" w:type="dxa"/>
        <w:tblInd w:w="-601" w:type="dxa"/>
        <w:tblLook w:val="04A0" w:firstRow="1" w:lastRow="0" w:firstColumn="1" w:lastColumn="0" w:noHBand="0" w:noVBand="1"/>
      </w:tblPr>
      <w:tblGrid>
        <w:gridCol w:w="567"/>
        <w:gridCol w:w="3119"/>
        <w:gridCol w:w="3544"/>
        <w:gridCol w:w="2553"/>
      </w:tblGrid>
      <w:tr w:rsidR="00646537" w:rsidRPr="00646537" w:rsidTr="00646537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Найменування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Медико-технічні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вимоги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Заповнюється Учасником, зазначити «так» чи «ні» з посиланням на сторінку технічної документації</w:t>
            </w:r>
          </w:p>
        </w:tc>
      </w:tr>
      <w:tr w:rsidR="00646537" w:rsidRPr="00646537" w:rsidTr="00646537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Візок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перевезення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білизни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Візок використовується для перевезення білизни в медичних установах. Модель візка має суцільнозварну конструкцію, пофарбовано білою антибактеріальною порошковою фарбою.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hi-IN" w:bidi="hi-IN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1000х530х900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Tr="00646537">
        <w:trPr>
          <w:trHeight w:val="1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Візок для перевезення хворих з поручнями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Візок призначений для транспортування хворих , поєднує в собі функціональні можливості візка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внурішьокрпусного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перевезення хворих і кушетки з регулюючим підголівником та пластмасовими поручнями, що дозволяє проводити огляд пацієнтів . Наявність посилених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коліс дозволяє використовувати не тільки всередині приміщень, а також і на відкритих рівних місцевостях. 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2000х605х980 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Максимальне навантаження від 150 кг.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</w:tr>
      <w:tr w:rsidR="00646537" w:rsidRPr="00646537" w:rsidTr="00646537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Візок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транпортувальний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Візок призначений як універсальний транспортний засіб для перевезення вантажів у медичних закладах. Оснащений колісними опорами діаметром 100мм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каркас «Розбірний» виконаний із сталевих труб, порошкове покриття стійке до обробки дезінфікуючими розчинами.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1000х600х1000 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(допускається відхилення ±5% по кожному параметру).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Стелаж прямий з нержавіючої сталі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Стелаж виготовлений з металевої труби та з нержавіючої сталі, має розбірну конструкцію, яка складається з двох бокових каркасних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стійок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п’яти полиць, кріплення полиць за допомогою болтових з’єднань.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6537" w:rsidRDefault="00646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1700х450х2045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(допускається відхилення ±5% по кожному параметру),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відстань між полицями 450 мм,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допускається відхилення ±5% 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Tr="00646537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прямий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пофарбований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виготовлений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металевої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листового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розбірну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конструкцію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складається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двох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каркасних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стійок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кріплення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болтових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з’єднань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Стелаж пофарбований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білою антибактеріальною порошковою фарбою.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1700х450х2045,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(допускається відхилення ±5% по кожному параметру)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відстань між полицями 450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±5%).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</w:tr>
      <w:tr w:rsidR="00646537" w:rsidRPr="00646537" w:rsidTr="00646537">
        <w:trPr>
          <w:trHeight w:val="2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анестезіологічних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інструментів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анестезіолога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використовується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медичних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закладах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розміщення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інструментів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медикаментів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необхідних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лікарю-анастезіологу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роботі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операційній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 столика виготовлена з нержавіючої сталі, полиця з нержавіючої сталі регулюється по висоті та фіксується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затискачем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:620х610х1200 мм,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(допускається відхилення ±5% по кожному параметру),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розмір полиці 420х580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навантаження від 10 кг, вага не більше17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хірургічних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інструментів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Стіл  інструментальний,  призначені для розміщення медичних інструментів під час проведення різних операцій. Має розбірну конструкцію, виготовлений з нержавіючої сталі. Дві полиці з нержавіючої сталі, колеса діаметром 100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655х475х900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вага не більше 15 кг, навантаження на полицю не менше 8 кг.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Стіл перев’язувальний для хірургічних інструментів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Стіл перев’язувальний універсальний має суцільнозварну конструкцію. Стільниця виготовлена з нержавіючої сталі. Каркас столу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 полиця пофарбовані білою антибактеріальною порошковою фарбою.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1200х580х850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(допускається відхилення ±5% по кожному параметру).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Стілець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гвинтовий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Стілець гвинтовий призначений для розміщення мед персоналу та пацієнтів при огляді. Каркас стільця встановлений на трьох опорах, на кінцях опори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накладки. Всі стільці блакитного кольору.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600х600х450-600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Столик інструментальний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Столик інструментальний спеціальний, являє собою суцільнозварну конструкцію, виконану повністю з нержавіючої сталі. Має додаткові бічні дві полиці з нержавіючої сталі, які при потребі піднімаються та збільшують розмір стільниці не менше ніж в 2 рази. Для зручності переміщення столик встановлений на колеса, діаметр 100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(допускається відхилення ±5%)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гальмами на передніх колесах.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Д×Ш×В):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700-1200х450х860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Столик анестезіологічних маніпуляцій на 2 шухляди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маніпуляційний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призначений для проведення різних маніпуляцій в реанімації. Дві  полиці з нержавіючої сталі. Столик пофарбований білою антибактеріальною порошкову фарбою.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590х420х880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(допускається відхилення ±5% по кожному параметру),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вага не більше 18 кг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</w:tr>
      <w:tr w:rsidR="00646537" w:rsidRPr="00646537" w:rsidTr="00646537">
        <w:trPr>
          <w:trHeight w:val="2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маніпуляційний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хірургічних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інстументів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5 шухляд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Столик призначений для розміщення та зберігання інструментів, матеріалів та медикаментів під час проведення різних маніпуляцій. Столик складається з металевого каркасу, на який встановлені 5 шухляд та одна нержавіюча полиця зверху. Пофарбовано білою антибактеріальною порошковою фарбою, яка легко обробляється розчинами.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700х520х1100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Імітатор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сходів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Східці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покращеного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операційній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реабілітації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одинарні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реабілітації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фізіотерапії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Східці</w:t>
            </w:r>
            <w:r w:rsidRPr="00646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складаються</w:t>
            </w:r>
            <w:r w:rsidRPr="00646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46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однієї ступені</w:t>
            </w:r>
            <w:r w:rsidRPr="00646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485х390х160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Імітатор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подвійний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Східці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покращеного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операційній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реабілітації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реабілітації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фізіотерапії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Східці складаються з декількох ступенів, які поступово збільшуються у висоту.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485х390х320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Шафа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медична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P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Шафа медична пофарбована, але фасад дверей та полиць з технічної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нержавійки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Шафа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двохсекційна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призначені для розміщення інструментів, матеріалів та медикаментів в лікувальних установах.  У нижній частині шафи розташовані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двохсекційні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двері з нержавіючої сталі з замком.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1000х500х1820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46537" w:rsidRPr="00646537" w:rsidTr="00646537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Штатив для тривалих вливань тип «Євро»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Штатив з телескопічним механізмом для тривалих вливань тип «Євро» призначені для установки та кріплення місткостей для переливання лікарських препаратів і одноразових систем. Кошик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інфузійних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розчинів складається з двох гачків та двох незалежних підвісів для пляшечок. Вироблено з нержавіючої сталі, ШДВ-Є встановлено на хрестовині з  п’ятьма колесами. </w:t>
            </w: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Габаритні розміри виробу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(Д×Ш×В-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640х640х1200-2000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(допускається відхилення ±5% по кожному параметру)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646537" w:rsidRDefault="00646537" w:rsidP="00646537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ru-RU" w:eastAsia="hi-IN" w:bidi="hi-IN"/>
        </w:rPr>
      </w:pPr>
    </w:p>
    <w:p w:rsidR="00646537" w:rsidRDefault="00646537" w:rsidP="006465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537" w:rsidRDefault="00646537" w:rsidP="00646537">
      <w:pPr>
        <w:spacing w:after="0" w:line="240" w:lineRule="auto"/>
        <w:jc w:val="center"/>
        <w:rPr>
          <w:rFonts w:ascii="Times New Roman" w:eastAsia="Times New Roman" w:hAnsi="Times New Roman" w:cs="Calibri"/>
          <w:i/>
          <w:sz w:val="24"/>
          <w:szCs w:val="24"/>
          <w:lang w:eastAsia="hi-IN" w:bidi="hi-IN"/>
        </w:rPr>
      </w:pPr>
    </w:p>
    <w:p w:rsidR="00646537" w:rsidRDefault="00646537" w:rsidP="006465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ЗАГАЛЬНІ ВИМОГИ**</w:t>
      </w:r>
    </w:p>
    <w:p w:rsidR="00646537" w:rsidRDefault="00646537" w:rsidP="00646537">
      <w:pPr>
        <w:spacing w:after="0" w:line="240" w:lineRule="auto"/>
        <w:ind w:firstLine="709"/>
        <w:jc w:val="both"/>
        <w:rPr>
          <w:rStyle w:val="Arial3"/>
          <w:rFonts w:ascii="Times New Roman" w:eastAsia="Calibri" w:hAnsi="Times New Roman" w:cs="Times New Roman"/>
          <w:bCs/>
          <w:sz w:val="24"/>
          <w:lang w:bidi="hi-IN"/>
        </w:rPr>
      </w:pPr>
      <w:r>
        <w:rPr>
          <w:rStyle w:val="Arial3"/>
          <w:rFonts w:ascii="Times New Roman" w:hAnsi="Times New Roman" w:cs="Times New Roman"/>
          <w:bCs/>
          <w:sz w:val="24"/>
          <w:szCs w:val="24"/>
        </w:rPr>
        <w:t>Запропонований учасником товар повинен відповідати таким вимогам:</w:t>
      </w:r>
    </w:p>
    <w:p w:rsidR="00646537" w:rsidRDefault="00646537" w:rsidP="00646537">
      <w:pPr>
        <w:spacing w:after="0" w:line="240" w:lineRule="auto"/>
        <w:ind w:firstLine="709"/>
        <w:jc w:val="both"/>
        <w:rPr>
          <w:rStyle w:val="Arial3"/>
          <w:rFonts w:ascii="Times New Roman" w:hAnsi="Times New Roman" w:cs="Times New Roman"/>
          <w:bCs/>
          <w:sz w:val="24"/>
          <w:szCs w:val="24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9356"/>
      </w:tblGrid>
      <w:tr w:rsidR="00646537" w:rsidTr="00646537">
        <w:trPr>
          <w:trHeight w:val="12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52" w:lineRule="auto"/>
              <w:rPr>
                <w:rFonts w:ascii="Calibri" w:hAnsi="Calibri" w:cs="Calibri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Загальні вимоги*: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tabs>
                <w:tab w:val="left" w:pos="426"/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widowControl w:val="0"/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hi-IN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Надати в складі тендерної пропозиції оригінал або завірену учасником копію - Декларації про відповідність вимогам технічного регламенту щодо медичних виробів на всю продукцію, що пропонується до закупівлі.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tabs>
                <w:tab w:val="left" w:pos="426"/>
                <w:tab w:val="left" w:pos="720"/>
              </w:tabs>
              <w:spacing w:after="0" w:line="252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Продукція та її виробництво повинні відповідати міжнародному стандарту якості по системі ISO, що має бути підтверджено наступними документами:</w:t>
            </w:r>
          </w:p>
          <w:p w:rsidR="00646537" w:rsidRDefault="00646537" w:rsidP="00646537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pacing w:after="0" w:line="252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</w:rPr>
              <w:t>Сертифікат ДСТУ EN ISO 13485:2018  щодо відповідності системи управління якістю підприємства</w:t>
            </w:r>
            <w:r>
              <w:rPr>
                <w:rFonts w:ascii="Times New Roman" w:eastAsia="Arial" w:hAnsi="Times New Roman"/>
                <w:bCs/>
                <w:color w:val="000000"/>
                <w:sz w:val="20"/>
                <w:szCs w:val="20"/>
                <w:lang w:eastAsia="ru-RU" w:bidi="ru-RU"/>
              </w:rPr>
              <w:t>, що регламентує розробку, виробництво, розповсюдження та обслуговування  медичних виробів.</w:t>
            </w:r>
          </w:p>
          <w:p w:rsidR="00646537" w:rsidRDefault="00646537" w:rsidP="00646537">
            <w:pPr>
              <w:widowControl w:val="0"/>
              <w:numPr>
                <w:ilvl w:val="0"/>
                <w:numId w:val="10"/>
              </w:numPr>
              <w:tabs>
                <w:tab w:val="left" w:pos="264"/>
              </w:tabs>
              <w:spacing w:after="0" w:line="252" w:lineRule="auto"/>
              <w:jc w:val="both"/>
              <w:rPr>
                <w:rFonts w:ascii="Times New Roman" w:eastAsia="Arial" w:hAnsi="Times New Roman" w:cs="Calibri"/>
                <w:bCs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</w:rPr>
              <w:lastRenderedPageBreak/>
              <w:t>Сертифікат ДСТУ EN ISO  14001:2018 щодо посвідчення системи управління якістю виробника стосовно розробки, виробництва, обслуговування та ремонту медичних виробів та обладнання (виданий органом сертифікації системи менеджменту, що акредитований Національним агентством з акредитації України)..</w:t>
            </w:r>
          </w:p>
          <w:p w:rsidR="00646537" w:rsidRDefault="00646537" w:rsidP="00646537">
            <w:pPr>
              <w:widowControl w:val="0"/>
              <w:numPr>
                <w:ilvl w:val="0"/>
                <w:numId w:val="10"/>
              </w:numPr>
              <w:tabs>
                <w:tab w:val="left" w:pos="264"/>
              </w:tabs>
              <w:spacing w:after="0" w:line="252" w:lineRule="auto"/>
              <w:jc w:val="both"/>
              <w:rPr>
                <w:rFonts w:ascii="Times New Roman" w:eastAsia="Arial" w:hAnsi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</w:rPr>
              <w:t>Сертифікат ДСТУ ISO 14001:2015 щодо посвідчення системи екологічного управління стосовно розробки, виробництва, обслуговування та ремонту медичних виробів та обладнання (виданий органом сертифікації системи менеджменту, що акредитований Національним агентством з акредитації України).</w:t>
            </w:r>
          </w:p>
          <w:p w:rsidR="00646537" w:rsidRDefault="00646537">
            <w:pPr>
              <w:widowControl w:val="0"/>
              <w:tabs>
                <w:tab w:val="left" w:pos="264"/>
              </w:tabs>
              <w:spacing w:after="0" w:line="252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В складі тендерної пропозиції надається оригінал або завірена учасником копія </w:t>
            </w:r>
          </w:p>
          <w:p w:rsidR="00646537" w:rsidRDefault="00646537">
            <w:pPr>
              <w:spacing w:after="0" w:line="252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tabs>
                <w:tab w:val="left" w:pos="426"/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 w:rsidP="00646537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Спроможність учасника поставити товар повинна підтверджуватись оригіналом листів авторизації від виробника (або листом авторизації від представника товаровиробника в Україні/дилера/дистриб’ютора (інформація щодо відповідного представництва документально підтверджується у складі тендерної пропозиції офіційним документом від товаровиробника)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 передачу повноважень на продаж (реалізацію) товару в Україні </w:t>
            </w:r>
            <w:r>
              <w:rPr>
                <w:rFonts w:ascii="Times New Roman" w:hAnsi="Times New Roman"/>
                <w:sz w:val="24"/>
                <w:szCs w:val="24"/>
              </w:rPr>
              <w:t>у необхідній кількості, якості та у потрібні терміни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виданим із зазначенням замовника торгів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tabs>
                <w:tab w:val="left" w:pos="426"/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Товар, запропонований Учасником, повинен бути новим, таким, що не був у використанні, виготовлений не раніше 2025 р., має бути підтверджено оригіналом гарантійного листа учасника.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Наявність паспорта або інструкції українською  мовою, має бути підтверджено оригіналом гарантійного листа учасника.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Відповідність технічних характеристик запропонованого Учасником предмету закупівлі Медико - технічним вимогам повинна бути обов’язково підтверджена посиланням на відповідні розділи та/або сторінку(и) технічних документів виробника (експлуатаційної документації: настанови з експлуатації, та/або інструкції, та/або технічного опису чи технічних умов, та/або ін. документів українською мовою, тощо), в яких міститься ця інформація, разом з додаванням відповідних документів. Підтвердження технічним вимогам надається у формі заповненої таблиці, наведеної вище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 w:rsidP="00646537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Надати довідку в довільній формі з відомостями про товаровиробника та країну походження.</w:t>
            </w:r>
          </w:p>
        </w:tc>
      </w:tr>
      <w:tr w:rsidR="00646537" w:rsidRPr="00646537" w:rsidTr="00646537">
        <w:trPr>
          <w:trHeight w:val="1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537" w:rsidRDefault="00646537" w:rsidP="00646537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разі подачі еквіваленту товару, що запропонований Замовником в медико-технічних вимогах, Учасник подає порівняльну характеристику запропонованого ним товару та товару, що визначена в МТВ з відомостями щодо відповідності вимогам Замовника.</w:t>
            </w:r>
          </w:p>
        </w:tc>
      </w:tr>
    </w:tbl>
    <w:p w:rsidR="00646537" w:rsidRPr="00646537" w:rsidRDefault="00646537" w:rsidP="00764342">
      <w:pPr>
        <w:pStyle w:val="a6"/>
        <w:jc w:val="both"/>
        <w:rPr>
          <w:color w:val="000000"/>
          <w:sz w:val="28"/>
          <w:szCs w:val="28"/>
          <w:lang w:val="ru-RU"/>
        </w:rPr>
      </w:pPr>
    </w:p>
    <w:sectPr w:rsidR="00646537" w:rsidRPr="00646537" w:rsidSect="00282884">
      <w:footerReference w:type="default" r:id="rId7"/>
      <w:pgSz w:w="12240" w:h="15840"/>
      <w:pgMar w:top="567" w:right="758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112" w:rsidRDefault="00E21112" w:rsidP="00B2669C">
      <w:pPr>
        <w:spacing w:after="0" w:line="240" w:lineRule="auto"/>
      </w:pPr>
      <w:r>
        <w:separator/>
      </w:r>
    </w:p>
  </w:endnote>
  <w:endnote w:type="continuationSeparator" w:id="0">
    <w:p w:rsidR="00E21112" w:rsidRDefault="00E21112" w:rsidP="00B2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256960"/>
      <w:docPartObj>
        <w:docPartGallery w:val="Page Numbers (Bottom of Page)"/>
        <w:docPartUnique/>
      </w:docPartObj>
    </w:sdtPr>
    <w:sdtEndPr/>
    <w:sdtContent>
      <w:p w:rsidR="000A5129" w:rsidRDefault="000A51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884" w:rsidRPr="00282884">
          <w:rPr>
            <w:noProof/>
            <w:lang w:val="ru-RU"/>
          </w:rPr>
          <w:t>9</w:t>
        </w:r>
        <w:r>
          <w:fldChar w:fldCharType="end"/>
        </w:r>
      </w:p>
    </w:sdtContent>
  </w:sdt>
  <w:p w:rsidR="000A5129" w:rsidRDefault="000A512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112" w:rsidRDefault="00E21112" w:rsidP="00B2669C">
      <w:pPr>
        <w:spacing w:after="0" w:line="240" w:lineRule="auto"/>
      </w:pPr>
      <w:r>
        <w:separator/>
      </w:r>
    </w:p>
  </w:footnote>
  <w:footnote w:type="continuationSeparator" w:id="0">
    <w:p w:rsidR="00E21112" w:rsidRDefault="00E21112" w:rsidP="00B2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2CE3"/>
    <w:multiLevelType w:val="hybridMultilevel"/>
    <w:tmpl w:val="0E0C22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50CE3"/>
    <w:multiLevelType w:val="hybridMultilevel"/>
    <w:tmpl w:val="F1E46798"/>
    <w:lvl w:ilvl="0" w:tplc="CFBCEA24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1E8A"/>
    <w:multiLevelType w:val="multilevel"/>
    <w:tmpl w:val="8E2CC3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156F3"/>
    <w:multiLevelType w:val="multilevel"/>
    <w:tmpl w:val="EEC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A6157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4010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73425"/>
    <w:multiLevelType w:val="hybridMultilevel"/>
    <w:tmpl w:val="B07CFB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C06AA5"/>
    <w:multiLevelType w:val="hybridMultilevel"/>
    <w:tmpl w:val="DB72597C"/>
    <w:lvl w:ilvl="0" w:tplc="121044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B0A63"/>
    <w:multiLevelType w:val="hybridMultilevel"/>
    <w:tmpl w:val="B8CAA4C2"/>
    <w:lvl w:ilvl="0" w:tplc="36E692C0">
      <w:start w:val="1"/>
      <w:numFmt w:val="decimal"/>
      <w:lvlText w:val="%1."/>
      <w:lvlJc w:val="left"/>
      <w:pPr>
        <w:ind w:left="1495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215" w:hanging="360"/>
      </w:pPr>
    </w:lvl>
    <w:lvl w:ilvl="2" w:tplc="0422001B">
      <w:start w:val="1"/>
      <w:numFmt w:val="lowerRoman"/>
      <w:lvlText w:val="%3."/>
      <w:lvlJc w:val="right"/>
      <w:pPr>
        <w:ind w:left="2935" w:hanging="180"/>
      </w:pPr>
    </w:lvl>
    <w:lvl w:ilvl="3" w:tplc="0422000F">
      <w:start w:val="1"/>
      <w:numFmt w:val="decimal"/>
      <w:lvlText w:val="%4."/>
      <w:lvlJc w:val="left"/>
      <w:pPr>
        <w:ind w:left="3655" w:hanging="360"/>
      </w:pPr>
    </w:lvl>
    <w:lvl w:ilvl="4" w:tplc="04220019">
      <w:start w:val="1"/>
      <w:numFmt w:val="lowerLetter"/>
      <w:lvlText w:val="%5."/>
      <w:lvlJc w:val="left"/>
      <w:pPr>
        <w:ind w:left="4375" w:hanging="360"/>
      </w:pPr>
    </w:lvl>
    <w:lvl w:ilvl="5" w:tplc="0422001B">
      <w:start w:val="1"/>
      <w:numFmt w:val="lowerRoman"/>
      <w:lvlText w:val="%6."/>
      <w:lvlJc w:val="right"/>
      <w:pPr>
        <w:ind w:left="5095" w:hanging="180"/>
      </w:pPr>
    </w:lvl>
    <w:lvl w:ilvl="6" w:tplc="0422000F">
      <w:start w:val="1"/>
      <w:numFmt w:val="decimal"/>
      <w:lvlText w:val="%7."/>
      <w:lvlJc w:val="left"/>
      <w:pPr>
        <w:ind w:left="5815" w:hanging="360"/>
      </w:pPr>
    </w:lvl>
    <w:lvl w:ilvl="7" w:tplc="04220019">
      <w:start w:val="1"/>
      <w:numFmt w:val="lowerLetter"/>
      <w:lvlText w:val="%8."/>
      <w:lvlJc w:val="left"/>
      <w:pPr>
        <w:ind w:left="6535" w:hanging="360"/>
      </w:pPr>
    </w:lvl>
    <w:lvl w:ilvl="8" w:tplc="0422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5D"/>
    <w:rsid w:val="00025D92"/>
    <w:rsid w:val="000353C4"/>
    <w:rsid w:val="000A5129"/>
    <w:rsid w:val="000E2148"/>
    <w:rsid w:val="00193C39"/>
    <w:rsid w:val="0019709B"/>
    <w:rsid w:val="001F283D"/>
    <w:rsid w:val="0020465D"/>
    <w:rsid w:val="00213167"/>
    <w:rsid w:val="00282884"/>
    <w:rsid w:val="00285815"/>
    <w:rsid w:val="002A7016"/>
    <w:rsid w:val="002B5E9B"/>
    <w:rsid w:val="002F7128"/>
    <w:rsid w:val="0030515E"/>
    <w:rsid w:val="003202D4"/>
    <w:rsid w:val="003C0B2D"/>
    <w:rsid w:val="00407862"/>
    <w:rsid w:val="00454B35"/>
    <w:rsid w:val="00466FE8"/>
    <w:rsid w:val="00486155"/>
    <w:rsid w:val="00486DF8"/>
    <w:rsid w:val="004A4D45"/>
    <w:rsid w:val="004F2E8F"/>
    <w:rsid w:val="0050135A"/>
    <w:rsid w:val="00545D40"/>
    <w:rsid w:val="00646537"/>
    <w:rsid w:val="006573C3"/>
    <w:rsid w:val="006E32C2"/>
    <w:rsid w:val="00753707"/>
    <w:rsid w:val="00764342"/>
    <w:rsid w:val="007776FF"/>
    <w:rsid w:val="007C5919"/>
    <w:rsid w:val="007C7A32"/>
    <w:rsid w:val="008E2BC6"/>
    <w:rsid w:val="00A4391B"/>
    <w:rsid w:val="00A946CB"/>
    <w:rsid w:val="00B2669C"/>
    <w:rsid w:val="00B325D2"/>
    <w:rsid w:val="00B846D3"/>
    <w:rsid w:val="00BD3679"/>
    <w:rsid w:val="00BF5442"/>
    <w:rsid w:val="00C5388A"/>
    <w:rsid w:val="00C84E98"/>
    <w:rsid w:val="00E21112"/>
    <w:rsid w:val="00E46C90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FD91"/>
  <w15:chartTrackingRefBased/>
  <w15:docId w15:val="{E9028B4D-29D4-4787-8EC4-EB0D3F89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16"/>
    <w:pPr>
      <w:spacing w:line="256" w:lineRule="auto"/>
    </w:pPr>
    <w:rPr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213167"/>
    <w:pPr>
      <w:keepNext/>
      <w:widowControl w:val="0"/>
      <w:spacing w:before="240" w:after="60" w:line="240" w:lineRule="auto"/>
      <w:ind w:left="1416" w:hanging="708"/>
      <w:outlineLvl w:val="1"/>
    </w:pPr>
    <w:rPr>
      <w:rFonts w:ascii="Arial Rounded MT Bold" w:eastAsia="Times New Roman" w:hAnsi="Arial Rounded MT Bold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rsid w:val="002A701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2A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CA bullets,EBRD List,Chapter10,Список уровня 2,название табл/рис,заголовок 1.1,AC List 01"/>
    <w:basedOn w:val="a"/>
    <w:link w:val="a5"/>
    <w:uiPriority w:val="34"/>
    <w:qFormat/>
    <w:rsid w:val="004F2E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rial3">
    <w:name w:val="Основной текст + Arial3"/>
    <w:aliases w:val="7,5 pt3"/>
    <w:rsid w:val="007776FF"/>
    <w:rPr>
      <w:rFonts w:ascii="Arial" w:hAnsi="Arial" w:cs="Arial" w:hint="default"/>
      <w:b/>
      <w:bCs w:val="0"/>
      <w:color w:val="000000"/>
      <w:sz w:val="15"/>
      <w:shd w:val="clear" w:color="auto" w:fill="FFFFFF"/>
      <w:lang w:val="uk-UA" w:eastAsia="uk-UA"/>
    </w:rPr>
  </w:style>
  <w:style w:type="paragraph" w:styleId="a6">
    <w:name w:val="Normal (Web)"/>
    <w:basedOn w:val="a"/>
    <w:link w:val="a7"/>
    <w:uiPriority w:val="99"/>
    <w:semiHidden/>
    <w:unhideWhenUsed/>
    <w:qFormat/>
    <w:rsid w:val="00BD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0E2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148"/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a5">
    <w:name w:val="Абзац списка Знак"/>
    <w:aliases w:val="CA bullets Знак,EBRD List Знак,Chapter10 Знак,Список уровня 2 Знак,название табл/рис Знак,заголовок 1.1 Знак,AC List 01 Знак"/>
    <w:link w:val="a4"/>
    <w:uiPriority w:val="34"/>
    <w:locked/>
    <w:rsid w:val="000E2148"/>
    <w:rPr>
      <w:rFonts w:ascii="Calibri" w:eastAsia="Times New Roman" w:hAnsi="Calibri" w:cs="Times New Roman"/>
      <w:lang w:val="uk-UA"/>
    </w:rPr>
  </w:style>
  <w:style w:type="character" w:customStyle="1" w:styleId="20">
    <w:name w:val="Заголовок 2 Знак"/>
    <w:basedOn w:val="a0"/>
    <w:link w:val="2"/>
    <w:semiHidden/>
    <w:rsid w:val="00213167"/>
    <w:rPr>
      <w:rFonts w:ascii="Arial Rounded MT Bold" w:eastAsia="Times New Roman" w:hAnsi="Arial Rounded MT Bold" w:cs="Times New Roman"/>
      <w:b/>
      <w:i/>
      <w:sz w:val="24"/>
      <w:szCs w:val="20"/>
      <w:lang w:val="uk-UA" w:eastAsia="ru-RU"/>
    </w:rPr>
  </w:style>
  <w:style w:type="character" w:customStyle="1" w:styleId="a7">
    <w:name w:val="Обычный (веб) Знак"/>
    <w:link w:val="a6"/>
    <w:uiPriority w:val="99"/>
    <w:semiHidden/>
    <w:locked/>
    <w:rsid w:val="00B325D2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ітка таблиці2"/>
    <w:basedOn w:val="a1"/>
    <w:uiPriority w:val="59"/>
    <w:rsid w:val="00025D92"/>
    <w:pPr>
      <w:spacing w:after="0" w:line="240" w:lineRule="auto"/>
    </w:pPr>
    <w:rPr>
      <w:rFonts w:ascii="Calibri" w:eastAsia="Calibri" w:hAnsi="Calibri" w:cs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uiPriority w:val="59"/>
    <w:rsid w:val="00025D9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2669C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B2669C"/>
  </w:style>
  <w:style w:type="paragraph" w:styleId="aa">
    <w:name w:val="header"/>
    <w:basedOn w:val="a"/>
    <w:link w:val="ab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669C"/>
    <w:rPr>
      <w:lang w:val="uk-UA"/>
    </w:rPr>
  </w:style>
  <w:style w:type="paragraph" w:styleId="ac">
    <w:name w:val="footer"/>
    <w:basedOn w:val="a"/>
    <w:link w:val="ad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669C"/>
    <w:rPr>
      <w:lang w:val="uk-UA"/>
    </w:rPr>
  </w:style>
  <w:style w:type="paragraph" w:styleId="ae">
    <w:name w:val="No Spacing"/>
    <w:uiPriority w:val="1"/>
    <w:qFormat/>
    <w:rsid w:val="003C0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3C0B2D"/>
    <w:rPr>
      <w:b/>
      <w:bCs/>
    </w:rPr>
  </w:style>
  <w:style w:type="character" w:customStyle="1" w:styleId="app-pricecurrency">
    <w:name w:val="app-price__currency"/>
    <w:basedOn w:val="a0"/>
    <w:rsid w:val="0064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231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4048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2628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719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70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5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410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6612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Huginn</cp:lastModifiedBy>
  <cp:revision>4</cp:revision>
  <dcterms:created xsi:type="dcterms:W3CDTF">2026-05-25T11:34:00Z</dcterms:created>
  <dcterms:modified xsi:type="dcterms:W3CDTF">2026-08-06T10:40:00Z</dcterms:modified>
</cp:coreProperties>
</file>